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96" w:rsidRDefault="00DF1229">
      <w:pPr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DF1229" w:rsidRDefault="00DF1229" w:rsidP="00DF1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DF1229" w:rsidRDefault="00DF1229" w:rsidP="00DF1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DF1229" w:rsidRPr="001B7A12" w:rsidRDefault="00DF1229" w:rsidP="00DF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DF1229" w:rsidRDefault="00DF1229" w:rsidP="00DF1229">
      <w:pPr>
        <w:rPr>
          <w:rFonts w:ascii="Times New Roman" w:hAnsi="Times New Roman" w:cs="Times New Roman"/>
          <w:sz w:val="28"/>
          <w:szCs w:val="28"/>
        </w:rPr>
      </w:pPr>
    </w:p>
    <w:p w:rsidR="00DF1229" w:rsidRDefault="00DF1229" w:rsidP="00DF1229">
      <w:pPr>
        <w:rPr>
          <w:rFonts w:ascii="Times New Roman" w:hAnsi="Times New Roman" w:cs="Times New Roman"/>
          <w:sz w:val="28"/>
          <w:szCs w:val="28"/>
        </w:rPr>
      </w:pPr>
    </w:p>
    <w:p w:rsidR="00DF1229" w:rsidRPr="00A0615E" w:rsidRDefault="00DF1229" w:rsidP="00DF1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DF1229" w:rsidRPr="00A0615E" w:rsidRDefault="005D10E1" w:rsidP="00DF1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CE6C4B">
        <w:rPr>
          <w:rFonts w:ascii="Times New Roman" w:hAnsi="Times New Roman" w:cs="Times New Roman"/>
          <w:b/>
          <w:sz w:val="28"/>
          <w:szCs w:val="28"/>
        </w:rPr>
        <w:t xml:space="preserve"> – 1 час группа №14</w:t>
      </w:r>
    </w:p>
    <w:p w:rsidR="00DF1229" w:rsidRDefault="00DF1229" w:rsidP="00DF1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</w:t>
      </w:r>
    </w:p>
    <w:p w:rsidR="00DF1229" w:rsidRDefault="00DF1229" w:rsidP="00DF1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«Детали и механизмы швейных машин»</w:t>
      </w:r>
    </w:p>
    <w:p w:rsidR="00DF1229" w:rsidRDefault="009A3167" w:rsidP="00DF122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Для соединения деталей одежды используют прямострочные машины челночного типа, которые называют универсальными. На примере машины1022-М класса мы изучим строение машины и ее рабочие органы. </w:t>
      </w:r>
    </w:p>
    <w:p w:rsidR="00823454" w:rsidRPr="00823454" w:rsidRDefault="00823454" w:rsidP="008234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454">
        <w:rPr>
          <w:rFonts w:ascii="Times New Roman" w:eastAsia="Times New Roman" w:hAnsi="Times New Roman" w:cs="Times New Roman"/>
          <w:b/>
          <w:bCs/>
          <w:sz w:val="36"/>
          <w:szCs w:val="36"/>
        </w:rPr>
        <w:t>1. Технические характеристики швейной машины 1022 класса</w:t>
      </w:r>
    </w:p>
    <w:p w:rsidR="00823454" w:rsidRPr="00823454" w:rsidRDefault="00823454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Эта швейная машина предназначена для пошива изделий из тканей бельевой, костюмной и пальтовой группы из натуральных и искусственных волокон 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двухниточным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челночным стежком.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Число стежков в минуту - до 4000.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Длина стежка - до 4,5 мм.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Подъем нажимной лапки, не менее 8 мм.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Наибольшая толщина сшиваемых материалов - не более 5 мм.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Применяемые иглы: тип 3-И, № 90, 100, 110, 120,130 ГОСТ 7322-55.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Применяемые нитки: хлопчатобумажные матовые в шесть сложений № 30-80 . ГОСТ 6309-73; шелковые № 65 ГОСТ 6797-70.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Габаритные размеры платформы,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>: длина - 476, ширина - 178, длина - 520, ширина - 210, высота 360.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Габаритные размеры стола,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>: длина - 1060, ширина - 650, высота - 800-880.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Вылет рукава,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- 260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Электродвигатель: мощность, кВт - не более 0,25.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</w:r>
      <w:r w:rsidRPr="00823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Масса головки,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- не более 27.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Масса машины,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- не более 95. </w:t>
      </w:r>
    </w:p>
    <w:p w:rsidR="00823454" w:rsidRPr="00823454" w:rsidRDefault="00823454" w:rsidP="008234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165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детали и узлы </w:t>
      </w:r>
      <w:r w:rsidRPr="00823454">
        <w:rPr>
          <w:rFonts w:ascii="Times New Roman" w:eastAsia="Times New Roman" w:hAnsi="Times New Roman" w:cs="Times New Roman"/>
          <w:b/>
          <w:bCs/>
          <w:sz w:val="28"/>
          <w:szCs w:val="28"/>
        </w:rPr>
        <w:t>швейной машины 1022 класса</w:t>
      </w:r>
    </w:p>
    <w:p w:rsidR="00823454" w:rsidRPr="00823454" w:rsidRDefault="00823454" w:rsidP="0082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450" cy="2857500"/>
            <wp:effectExtent l="19050" t="0" r="0" b="0"/>
            <wp:docPr id="8" name="Рисунок 8" descr="Устройство и работа швейной машины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стройство и работа швейной машины 1022 клас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54" w:rsidRDefault="00823454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b/>
          <w:bCs/>
          <w:sz w:val="28"/>
          <w:szCs w:val="28"/>
        </w:rPr>
        <w:t>Швейная машина 1022 класса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комплектуется промышленным столом, на котором установлены механизмы включения привода и управления лапкой: кнопочный переключатель; электропривод; педаль включения фрикциона; коленный рычаг подъема нажимной лапки. На столе также находятся: стойка для катушек; поддон с маслосборником; ящик для инструмента и принадлежностей.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Двигатель ткани 1 может подавать материал в прямом и обратном направлениях. Изменение подачи на обратный ход производится рычагом 13.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Главный вал 4 машины смонтирован в рукаве на подшипниках скольжения. На его переднем конце установлен кривошип 3, с механизмом 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нитепритягивателя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заднем краю вала находится маховик 11, эксцентрик с шатунами 5 и шестерня, передающая движение вертикальному валу, который посредством конической зубчатой пары 16 и 18 передает вращение челноку. 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Эксцентрик, вращающийся на главном валу 4 посредством шатунов, соединенных с валами 21 и 25, передает движение механизму двигателя ткани.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Прижим материала к игольной пластинке производится нажимной лапкой 24. Подъем нажимной лапки может производиться вручную или коленным рычагом (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коленоподьемник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06D23" w:rsidRDefault="00006D23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 челночного стежка в машине применяются следующие </w:t>
      </w:r>
      <w:r w:rsidRPr="00C722E8">
        <w:rPr>
          <w:rFonts w:ascii="Times New Roman" w:eastAsia="Times New Roman" w:hAnsi="Times New Roman" w:cs="Times New Roman"/>
          <w:b/>
          <w:sz w:val="28"/>
          <w:szCs w:val="28"/>
        </w:rPr>
        <w:t>рабочие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 xml:space="preserve">игла, </w:t>
      </w:r>
      <w:proofErr w:type="spellStart"/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>нитепритягиватель</w:t>
      </w:r>
      <w:proofErr w:type="spellEnd"/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>, челнок, рейка</w:t>
      </w:r>
      <w:proofErr w:type="gramStart"/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 xml:space="preserve"> лапка.</w:t>
      </w:r>
    </w:p>
    <w:p w:rsidR="001650BE" w:rsidRDefault="00006D23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D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Игла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прокалывает материал, проводит через него нитку и при подъёме на 1,5-2 мм образует петлю-напуск. </w:t>
      </w:r>
    </w:p>
    <w:p w:rsidR="00006D23" w:rsidRDefault="00006D23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06D23">
        <w:rPr>
          <w:rFonts w:ascii="Times New Roman" w:eastAsia="Times New Roman" w:hAnsi="Times New Roman" w:cs="Times New Roman"/>
          <w:b/>
          <w:i/>
          <w:sz w:val="28"/>
          <w:szCs w:val="28"/>
        </w:rPr>
        <w:t>Нитепритягиватель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>подаёт нитку игле, челноку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затягивает стежок.</w:t>
      </w:r>
    </w:p>
    <w:p w:rsidR="00006D23" w:rsidRDefault="00006D23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6D23">
        <w:rPr>
          <w:rFonts w:ascii="Times New Roman" w:eastAsia="Times New Roman" w:hAnsi="Times New Roman" w:cs="Times New Roman"/>
          <w:b/>
          <w:i/>
          <w:sz w:val="28"/>
          <w:szCs w:val="28"/>
        </w:rPr>
        <w:t>Челнок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захватывает петлю иглы, расширяет её</w:t>
      </w:r>
      <w:r w:rsidR="00C722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обводит вокруг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шпуледержателя</w:t>
      </w:r>
      <w:proofErr w:type="spellEnd"/>
      <w:r w:rsidR="00C722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722E8" w:rsidRDefault="00C722E8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2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Рейка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</w:t>
      </w:r>
      <w:r w:rsidRPr="00C722E8">
        <w:rPr>
          <w:rFonts w:ascii="Times New Roman" w:eastAsia="Times New Roman" w:hAnsi="Times New Roman" w:cs="Times New Roman"/>
          <w:i/>
          <w:sz w:val="28"/>
          <w:szCs w:val="28"/>
        </w:rPr>
        <w:t>перемещает материал на величину стежка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C722E8" w:rsidRPr="00C722E8" w:rsidRDefault="00C722E8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22E8">
        <w:rPr>
          <w:rFonts w:ascii="Times New Roman" w:eastAsia="Times New Roman" w:hAnsi="Times New Roman" w:cs="Times New Roman"/>
          <w:b/>
          <w:i/>
          <w:sz w:val="28"/>
          <w:szCs w:val="28"/>
        </w:rPr>
        <w:t>Лапка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Pr="00C722E8">
        <w:rPr>
          <w:rFonts w:ascii="Times New Roman" w:eastAsia="Times New Roman" w:hAnsi="Times New Roman" w:cs="Times New Roman"/>
          <w:i/>
          <w:sz w:val="28"/>
          <w:szCs w:val="28"/>
        </w:rPr>
        <w:t>прижимает материал к игольной пластине, способствуя перемещению материала</w:t>
      </w:r>
    </w:p>
    <w:p w:rsidR="001650BE" w:rsidRPr="00006D23" w:rsidRDefault="001650BE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50BE" w:rsidRDefault="001650BE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0BE" w:rsidRPr="00823454" w:rsidRDefault="001650BE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0BE">
        <w:rPr>
          <w:rFonts w:ascii="Times New Roman" w:eastAsia="Times New Roman" w:hAnsi="Times New Roman" w:cs="Times New Roman"/>
          <w:b/>
          <w:sz w:val="28"/>
          <w:szCs w:val="28"/>
        </w:rPr>
        <w:t>Правила работы на швейной машине 1022-М класса.</w:t>
      </w:r>
    </w:p>
    <w:p w:rsidR="00823454" w:rsidRPr="00823454" w:rsidRDefault="00823454" w:rsidP="0082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971800"/>
            <wp:effectExtent l="19050" t="0" r="0" b="0"/>
            <wp:docPr id="9" name="Рисунок 9" descr="Инструкция по эксплуатации швейной машины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кция по эксплуатации швейной машины 1022 класс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54" w:rsidRPr="00823454" w:rsidRDefault="00823454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sz w:val="28"/>
          <w:szCs w:val="28"/>
        </w:rPr>
        <w:t>Маховик машины вращайте только в одну сторону - на себя.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Не допускайте работу машины при опущенной нажимной лапке, если под нее не подложена ткань.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Не тяните ткань во время шитья, чтобы избежать изгибания и поломки иглы.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Не допускайте работу машины при снятой фронтовой крышке 2 и ограждениях ремня и 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нитепритягивателя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Не допускайте работу машины, если шпулечный колпачок полностью не зафиксирован защелкой.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Не нажимайте коленный рычаг при шитье.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Удаляйте очесы и другие загрязнения, скапливающиеся на челночном устройстве, под игольной пластиной и между зубцами двигателя ткани.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</w:r>
      <w:r w:rsidRPr="00823454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Регулярно добавляйте масло в резервуар до риски указателя уровня масла. Для смазки применяется масло И-12А ГОСТ 20799-75. Закончив работу, не забывайте поднять фитили из картера.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Подбирайте иглы соответственно ниткам. </w:t>
      </w:r>
    </w:p>
    <w:p w:rsidR="00823454" w:rsidRPr="00823454" w:rsidRDefault="00823454" w:rsidP="0082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2857500"/>
            <wp:effectExtent l="19050" t="0" r="9525" b="0"/>
            <wp:docPr id="10" name="Рисунок 10" descr="Игловодитель - швейная машина 102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ловодитель - швейная машина 1022 клас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54" w:rsidRDefault="00823454" w:rsidP="00823454">
      <w:pPr>
        <w:rPr>
          <w:rFonts w:ascii="Times New Roman" w:hAnsi="Times New Roman" w:cs="Times New Roman"/>
          <w:sz w:val="28"/>
          <w:szCs w:val="28"/>
        </w:rPr>
      </w:pPr>
    </w:p>
    <w:p w:rsidR="00C722E8" w:rsidRPr="00086596" w:rsidRDefault="00C722E8" w:rsidP="00823454">
      <w:pPr>
        <w:rPr>
          <w:rFonts w:ascii="Times New Roman" w:hAnsi="Times New Roman" w:cs="Times New Roman"/>
          <w:b/>
          <w:sz w:val="28"/>
          <w:szCs w:val="28"/>
        </w:rPr>
      </w:pPr>
      <w:r w:rsidRPr="00086596">
        <w:rPr>
          <w:rFonts w:ascii="Times New Roman" w:hAnsi="Times New Roman" w:cs="Times New Roman"/>
          <w:b/>
          <w:sz w:val="28"/>
          <w:szCs w:val="28"/>
        </w:rPr>
        <w:t>Домашнее задание: 1. Написать конспект лекции;</w:t>
      </w:r>
      <w:r w:rsidR="000577E6" w:rsidRPr="0008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7E6" w:rsidRPr="00086596" w:rsidRDefault="000577E6" w:rsidP="000577E6">
      <w:pPr>
        <w:pStyle w:val="a7"/>
        <w:rPr>
          <w:b/>
        </w:rPr>
      </w:pPr>
      <w:r w:rsidRPr="00086596">
        <w:rPr>
          <w:b/>
          <w:sz w:val="28"/>
          <w:szCs w:val="28"/>
        </w:rPr>
        <w:t xml:space="preserve">                                    2.Ссылка на учебник в интернете: </w:t>
      </w:r>
      <w:r w:rsidRPr="00086596">
        <w:rPr>
          <w:b/>
          <w:sz w:val="28"/>
          <w:szCs w:val="28"/>
          <w:lang w:val="en-US"/>
        </w:rPr>
        <w:t>http</w:t>
      </w:r>
      <w:r w:rsidRPr="00086596">
        <w:rPr>
          <w:b/>
          <w:sz w:val="28"/>
          <w:szCs w:val="28"/>
        </w:rPr>
        <w:t>://</w:t>
      </w:r>
      <w:proofErr w:type="spellStart"/>
      <w:r w:rsidRPr="00086596">
        <w:rPr>
          <w:b/>
          <w:sz w:val="28"/>
          <w:szCs w:val="28"/>
          <w:lang w:val="en-US"/>
        </w:rPr>
        <w:t>padabum</w:t>
      </w:r>
      <w:proofErr w:type="spellEnd"/>
      <w:r w:rsidRPr="00086596">
        <w:rPr>
          <w:b/>
          <w:sz w:val="28"/>
          <w:szCs w:val="28"/>
        </w:rPr>
        <w:t>.</w:t>
      </w:r>
      <w:r w:rsidRPr="00086596">
        <w:rPr>
          <w:b/>
          <w:sz w:val="28"/>
          <w:szCs w:val="28"/>
          <w:lang w:val="en-US"/>
        </w:rPr>
        <w:t>net</w:t>
      </w:r>
      <w:r w:rsidRPr="00086596">
        <w:rPr>
          <w:b/>
          <w:sz w:val="28"/>
          <w:szCs w:val="28"/>
        </w:rPr>
        <w:t>/</w:t>
      </w:r>
      <w:r w:rsidRPr="00086596">
        <w:rPr>
          <w:b/>
          <w:sz w:val="28"/>
          <w:szCs w:val="28"/>
          <w:lang w:val="en-US"/>
        </w:rPr>
        <w:t>d</w:t>
      </w:r>
      <w:r w:rsidR="002E333F">
        <w:rPr>
          <w:b/>
          <w:sz w:val="28"/>
          <w:szCs w:val="28"/>
        </w:rPr>
        <w:t>.</w:t>
      </w:r>
      <w:proofErr w:type="spellStart"/>
      <w:r w:rsidRPr="00086596">
        <w:rPr>
          <w:b/>
          <w:sz w:val="28"/>
          <w:szCs w:val="28"/>
          <w:lang w:val="en-US"/>
        </w:rPr>
        <w:t>php</w:t>
      </w:r>
      <w:proofErr w:type="spellEnd"/>
      <w:r w:rsidRPr="00086596">
        <w:rPr>
          <w:b/>
          <w:sz w:val="28"/>
          <w:szCs w:val="28"/>
        </w:rPr>
        <w:t>?</w:t>
      </w:r>
      <w:r w:rsidRPr="00086596">
        <w:rPr>
          <w:b/>
          <w:sz w:val="28"/>
          <w:szCs w:val="28"/>
          <w:lang w:val="en-US"/>
        </w:rPr>
        <w:t>id</w:t>
      </w:r>
      <w:r w:rsidRPr="00086596">
        <w:rPr>
          <w:b/>
          <w:sz w:val="28"/>
          <w:szCs w:val="28"/>
        </w:rPr>
        <w:t>=108206</w:t>
      </w:r>
    </w:p>
    <w:p w:rsidR="00C722E8" w:rsidRPr="00086596" w:rsidRDefault="00C722E8" w:rsidP="00C72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59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577E6" w:rsidRPr="00086596">
        <w:rPr>
          <w:rFonts w:ascii="Times New Roman" w:hAnsi="Times New Roman" w:cs="Times New Roman"/>
          <w:b/>
          <w:sz w:val="28"/>
          <w:szCs w:val="28"/>
        </w:rPr>
        <w:t>3</w:t>
      </w:r>
      <w:r w:rsidRPr="00086596">
        <w:rPr>
          <w:rFonts w:ascii="Times New Roman" w:hAnsi="Times New Roman" w:cs="Times New Roman"/>
          <w:b/>
          <w:sz w:val="28"/>
          <w:szCs w:val="28"/>
        </w:rPr>
        <w:t xml:space="preserve">.Составить кроссворд из </w:t>
      </w:r>
      <w:proofErr w:type="gramStart"/>
      <w:r w:rsidRPr="00086596">
        <w:rPr>
          <w:rFonts w:ascii="Times New Roman" w:hAnsi="Times New Roman" w:cs="Times New Roman"/>
          <w:b/>
          <w:sz w:val="28"/>
          <w:szCs w:val="28"/>
        </w:rPr>
        <w:t>слов</w:t>
      </w:r>
      <w:proofErr w:type="gramEnd"/>
      <w:r w:rsidRPr="00086596">
        <w:rPr>
          <w:rFonts w:ascii="Times New Roman" w:hAnsi="Times New Roman" w:cs="Times New Roman"/>
          <w:b/>
          <w:sz w:val="28"/>
          <w:szCs w:val="28"/>
        </w:rPr>
        <w:t xml:space="preserve"> включающих название органов и узлов</w:t>
      </w:r>
      <w:r w:rsidR="000577E6" w:rsidRPr="00086596">
        <w:rPr>
          <w:rFonts w:ascii="Times New Roman" w:hAnsi="Times New Roman" w:cs="Times New Roman"/>
          <w:b/>
          <w:sz w:val="28"/>
          <w:szCs w:val="28"/>
        </w:rPr>
        <w:t xml:space="preserve"> швейной машины 1022-м класса;</w:t>
      </w:r>
    </w:p>
    <w:sectPr w:rsidR="00C722E8" w:rsidRPr="00086596" w:rsidSect="0016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22F"/>
    <w:multiLevelType w:val="hybridMultilevel"/>
    <w:tmpl w:val="2FA65326"/>
    <w:lvl w:ilvl="0" w:tplc="2FB6CFFA">
      <w:start w:val="2"/>
      <w:numFmt w:val="decimal"/>
      <w:lvlText w:val="%1"/>
      <w:lvlJc w:val="left"/>
      <w:pPr>
        <w:ind w:left="28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34820A42"/>
    <w:multiLevelType w:val="hybridMultilevel"/>
    <w:tmpl w:val="95D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F27"/>
    <w:multiLevelType w:val="hybridMultilevel"/>
    <w:tmpl w:val="204C8940"/>
    <w:lvl w:ilvl="0" w:tplc="8BBAD92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D6903"/>
    <w:multiLevelType w:val="multilevel"/>
    <w:tmpl w:val="D6A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229"/>
    <w:rsid w:val="00006D23"/>
    <w:rsid w:val="000577E6"/>
    <w:rsid w:val="00086596"/>
    <w:rsid w:val="001650BE"/>
    <w:rsid w:val="00165196"/>
    <w:rsid w:val="002E333F"/>
    <w:rsid w:val="005714E3"/>
    <w:rsid w:val="005D10E1"/>
    <w:rsid w:val="00823454"/>
    <w:rsid w:val="009A3167"/>
    <w:rsid w:val="00B0204F"/>
    <w:rsid w:val="00C31CF6"/>
    <w:rsid w:val="00C722E8"/>
    <w:rsid w:val="00CE6C4B"/>
    <w:rsid w:val="00D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96"/>
  </w:style>
  <w:style w:type="paragraph" w:styleId="1">
    <w:name w:val="heading 1"/>
    <w:basedOn w:val="a"/>
    <w:link w:val="10"/>
    <w:uiPriority w:val="9"/>
    <w:qFormat/>
    <w:rsid w:val="00823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3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34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2345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2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23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2020-05-15T13:24:00Z</dcterms:created>
  <dcterms:modified xsi:type="dcterms:W3CDTF">2020-05-17T11:47:00Z</dcterms:modified>
</cp:coreProperties>
</file>